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48C66FF1">
      <w:pPr>
        <w:spacing w:line="360" w:lineRule="auto"/>
        <w:ind w:firstLine="480" w:firstLineChars="200"/>
        <w:outlineLvl w:val="0"/>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val="en-US" w:eastAsia="zh-CN"/>
        </w:rPr>
        <w:t>桂澜路东侧、魁奇路北侧地块（山姆）-智能化项目-线缆采购</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w:t>
      </w:r>
      <w:r>
        <w:rPr>
          <w:rFonts w:hint="eastAsia" w:ascii="宋体" w:hAnsi="宋体" w:cs="宋体"/>
          <w:bCs/>
          <w:sz w:val="24"/>
          <w:highlight w:val="none"/>
          <w:lang w:val="en-US" w:eastAsia="zh-CN"/>
        </w:rPr>
        <w:t>劳务</w:t>
      </w:r>
      <w:r>
        <w:rPr>
          <w:rFonts w:hint="eastAsia" w:ascii="宋体" w:hAnsi="宋体" w:cs="宋体"/>
          <w:bCs/>
          <w:sz w:val="24"/>
          <w:highlight w:val="none"/>
        </w:rPr>
        <w:t>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项目名称：</w:t>
      </w:r>
      <w:r>
        <w:rPr>
          <w:rFonts w:hint="eastAsia" w:ascii="宋体" w:hAnsi="宋体" w:cs="宋体"/>
          <w:b w:val="0"/>
          <w:bCs/>
          <w:sz w:val="24"/>
          <w:highlight w:val="none"/>
          <w:u w:val="single"/>
          <w:lang w:val="en-US" w:eastAsia="zh-CN"/>
        </w:rPr>
        <w:t>桂澜路东侧、魁奇路北侧地块（山姆）-智能化项目</w:t>
      </w:r>
      <w:r>
        <w:rPr>
          <w:rFonts w:hint="eastAsia" w:ascii="宋体" w:hAnsi="宋体" w:cs="宋体"/>
          <w:b w:val="0"/>
          <w:bCs/>
          <w:sz w:val="24"/>
          <w:highlight w:val="none"/>
          <w:lang w:val="en-US" w:eastAsia="zh-CN"/>
        </w:rPr>
        <w:t>，本项目位于佛山市禅城区桂澜路东侧、魁奇路北侧地块。</w:t>
      </w:r>
    </w:p>
    <w:p w14:paraId="6D0C4348">
      <w:pPr>
        <w:pStyle w:val="2"/>
        <w:rPr>
          <w:rFonts w:hint="eastAsia"/>
          <w:lang w:val="en-US" w:eastAsia="zh-CN"/>
        </w:rPr>
      </w:pPr>
    </w:p>
    <w:p w14:paraId="7CF0750C">
      <w:pPr>
        <w:numPr>
          <w:ilvl w:val="0"/>
          <w:numId w:val="1"/>
        </w:num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采购内容清单及采购预算</w:t>
      </w:r>
    </w:p>
    <w:p w14:paraId="20C5C11C">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采购清单：</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662"/>
        <w:gridCol w:w="3396"/>
        <w:gridCol w:w="698"/>
        <w:gridCol w:w="816"/>
      </w:tblGrid>
      <w:tr w14:paraId="46E4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876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309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FA4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C54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009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3446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F7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F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0B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06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w:t>
            </w:r>
          </w:p>
        </w:tc>
      </w:tr>
      <w:tr w14:paraId="5C80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D0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单模光缆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B0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8芯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C6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A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3110</w:t>
            </w:r>
          </w:p>
        </w:tc>
      </w:tr>
      <w:tr w14:paraId="7D1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E9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D5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49D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双绞线缆CAT6，国标，非屏蔽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8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C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2490</w:t>
            </w:r>
          </w:p>
        </w:tc>
      </w:tr>
      <w:tr w14:paraId="4281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9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9D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F6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RYY2×1.0mm²，国标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72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1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15962</w:t>
            </w:r>
          </w:p>
        </w:tc>
      </w:tr>
      <w:tr w14:paraId="020E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E6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0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BA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RYY4×1.0mm²，国标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E5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76B7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2C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AC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E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RYYP8×1.0mm²，国标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F8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0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2152</w:t>
            </w:r>
          </w:p>
        </w:tc>
      </w:tr>
      <w:tr w14:paraId="2CC3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F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68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RYYP4*1.0，国标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1F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D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8074</w:t>
            </w:r>
          </w:p>
        </w:tc>
      </w:tr>
      <w:tr w14:paraId="5501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A3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BB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4D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YJY3*4，国标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6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4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r>
      <w:tr w14:paraId="0D40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9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A1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9B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RYY8*1.0，国标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8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F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5288</w:t>
            </w:r>
          </w:p>
        </w:tc>
      </w:tr>
      <w:tr w14:paraId="593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9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59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54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YJY3*2.5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16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6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2788</w:t>
            </w:r>
          </w:p>
        </w:tc>
      </w:tr>
      <w:tr w14:paraId="1A4B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85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B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94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RYY3*2.5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A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2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w:t>
            </w:r>
          </w:p>
        </w:tc>
      </w:tr>
      <w:tr w14:paraId="38D0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EF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EA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6F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RYSP2*1.0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08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7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w:t>
            </w:r>
          </w:p>
        </w:tc>
      </w:tr>
    </w:tbl>
    <w:p w14:paraId="38B66578">
      <w:pPr>
        <w:rPr>
          <w:rFonts w:hint="eastAsia" w:ascii="宋体" w:hAnsi="宋体" w:eastAsia="宋体" w:cs="宋体"/>
          <w:bCs/>
          <w:color w:val="auto"/>
          <w:sz w:val="24"/>
          <w:szCs w:val="24"/>
          <w:highlight w:val="none"/>
          <w:lang w:eastAsia="zh-CN"/>
        </w:rPr>
      </w:pPr>
    </w:p>
    <w:p w14:paraId="7F014BEB">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采购预算：</w:t>
      </w:r>
    </w:p>
    <w:p w14:paraId="5666B63B">
      <w:pPr>
        <w:pStyle w:val="2"/>
        <w:rPr>
          <w:rFonts w:hint="eastAsia" w:ascii="宋体" w:hAnsi="宋体" w:cs="宋体"/>
          <w:bCs/>
          <w:sz w:val="24"/>
          <w:highlight w:val="none"/>
        </w:rPr>
      </w:pPr>
      <w:r>
        <w:rPr>
          <w:rFonts w:hint="eastAsia" w:ascii="宋体" w:hAnsi="宋体" w:cs="宋体"/>
          <w:bCs/>
          <w:sz w:val="24"/>
          <w:highlight w:val="none"/>
          <w:lang w:val="en-US" w:eastAsia="zh-CN"/>
        </w:rPr>
        <w:t>本次采购预算金额总价</w:t>
      </w:r>
      <w:r>
        <w:rPr>
          <w:rFonts w:hint="eastAsia" w:ascii="宋体" w:hAnsi="宋体" w:cs="宋体"/>
          <w:b/>
          <w:bCs w:val="0"/>
          <w:sz w:val="24"/>
          <w:highlight w:val="none"/>
          <w:u w:val="single"/>
          <w:lang w:val="en-US" w:eastAsia="zh-CN"/>
        </w:rPr>
        <w:t>241754.18 元</w:t>
      </w:r>
      <w:r>
        <w:rPr>
          <w:rFonts w:hint="eastAsia" w:ascii="宋体" w:hAnsi="宋体" w:cs="宋体"/>
          <w:bCs/>
          <w:sz w:val="24"/>
          <w:highlight w:val="none"/>
          <w:lang w:val="en-US" w:eastAsia="zh-CN"/>
        </w:rPr>
        <w:t>。</w:t>
      </w:r>
    </w:p>
    <w:p w14:paraId="7F02D476">
      <w:pPr>
        <w:rPr>
          <w:rFonts w:hint="default"/>
          <w:lang w:val="en-US" w:eastAsia="zh-CN"/>
        </w:rPr>
      </w:pP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三、质量标准及技术要求</w:t>
      </w:r>
    </w:p>
    <w:p w14:paraId="00FA405B">
      <w:pPr>
        <w:spacing w:line="360" w:lineRule="auto"/>
        <w:ind w:firstLine="480" w:firstLineChars="200"/>
        <w:rPr>
          <w:rFonts w:hint="eastAsia" w:ascii="宋体" w:hAnsi="宋体" w:cs="宋体"/>
          <w:b w:val="0"/>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 w:val="0"/>
          <w:bCs/>
          <w:sz w:val="24"/>
          <w:highlight w:val="none"/>
          <w:lang w:val="en-US" w:eastAsia="zh-CN"/>
        </w:rPr>
        <w:t>产品质量符合国标要求以及设计技术规范要求，能配合甲方提供样品送样。</w:t>
      </w:r>
    </w:p>
    <w:p w14:paraId="0D71DC02">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二</w:t>
      </w:r>
      <w:r>
        <w:rPr>
          <w:rFonts w:hint="eastAsia" w:ascii="宋体" w:hAnsi="宋体" w:cs="宋体"/>
          <w:b/>
          <w:bCs w:val="0"/>
          <w:color w:val="auto"/>
          <w:sz w:val="24"/>
          <w:highlight w:val="none"/>
          <w:lang w:eastAsia="zh-CN"/>
        </w:rPr>
        <w:t>）</w:t>
      </w:r>
      <w:r>
        <w:rPr>
          <w:rFonts w:hint="eastAsia" w:ascii="宋体" w:hAnsi="宋体" w:cs="宋体"/>
          <w:b/>
          <w:bCs w:val="0"/>
          <w:sz w:val="24"/>
          <w:highlight w:val="none"/>
        </w:rPr>
        <w:t>应邀单位</w:t>
      </w:r>
      <w:r>
        <w:rPr>
          <w:rFonts w:hint="eastAsia" w:ascii="宋体" w:hAnsi="宋体" w:cs="宋体"/>
          <w:b/>
          <w:bCs w:val="0"/>
          <w:sz w:val="24"/>
          <w:highlight w:val="none"/>
          <w:lang w:val="en-US" w:eastAsia="zh-CN"/>
        </w:rPr>
        <w:t>需提供合格证、检测报告（近一年期）、营业执照、ISO证书、安全生产许可证、考察报告、质量承诺书、厂家的业绩证明等。</w:t>
      </w:r>
    </w:p>
    <w:p w14:paraId="54CE2BF5">
      <w:pPr>
        <w:pStyle w:val="2"/>
        <w:rPr>
          <w:rFonts w:hint="eastAsia"/>
          <w:lang w:val="en-US" w:eastAsia="zh-CN"/>
        </w:rPr>
      </w:pP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四、货</w:t>
      </w:r>
      <w:r>
        <w:rPr>
          <w:rFonts w:hint="eastAsia" w:ascii="宋体" w:hAnsi="宋体" w:cs="宋体"/>
          <w:b/>
          <w:bCs w:val="0"/>
          <w:sz w:val="24"/>
          <w:highlight w:val="none"/>
        </w:rPr>
        <w:t>期要求</w:t>
      </w:r>
      <w:r>
        <w:rPr>
          <w:rFonts w:hint="eastAsia" w:ascii="宋体" w:hAnsi="宋体" w:cs="宋体"/>
          <w:b/>
          <w:bCs w:val="0"/>
          <w:sz w:val="24"/>
          <w:highlight w:val="none"/>
          <w:lang w:val="en-US" w:eastAsia="zh-CN"/>
        </w:rPr>
        <w:t>和</w:t>
      </w:r>
      <w:r>
        <w:rPr>
          <w:rFonts w:hint="eastAsia" w:ascii="宋体" w:hAnsi="宋体" w:eastAsia="宋体" w:cs="宋体"/>
          <w:b/>
          <w:bCs w:val="0"/>
          <w:sz w:val="24"/>
          <w:szCs w:val="24"/>
          <w:highlight w:val="none"/>
          <w:lang w:val="en-US" w:eastAsia="zh-CN"/>
        </w:rPr>
        <w:t>送货地点及联系人</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val="en-US" w:eastAsia="zh-CN"/>
        </w:rPr>
        <w:t>货期：5天</w:t>
      </w:r>
      <w:r>
        <w:rPr>
          <w:rFonts w:hint="eastAsia" w:ascii="宋体" w:hAnsi="宋体" w:cs="宋体"/>
          <w:bCs/>
          <w:sz w:val="24"/>
          <w:highlight w:val="none"/>
        </w:rPr>
        <w:t>。</w:t>
      </w:r>
    </w:p>
    <w:p w14:paraId="690C9A96">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 xml:space="preserve">送货地点及联系人：佛山市禅城区桂澜路东侧、魁奇路北侧地块 ，罗永彬18929809661 </w:t>
      </w:r>
    </w:p>
    <w:p w14:paraId="69157B67">
      <w:pPr>
        <w:pStyle w:val="2"/>
        <w:rPr>
          <w:rFonts w:hint="eastAsia"/>
          <w:lang w:val="en-US" w:eastAsia="zh-CN"/>
        </w:rPr>
      </w:pPr>
    </w:p>
    <w:p w14:paraId="4BF42002">
      <w:pPr>
        <w:autoSpaceDE w:val="0"/>
        <w:autoSpaceDN w:val="0"/>
        <w:adjustRightInd w:val="0"/>
        <w:spacing w:line="360" w:lineRule="auto"/>
        <w:ind w:firstLine="482" w:firstLineChars="200"/>
        <w:jc w:val="left"/>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五、</w:t>
      </w:r>
      <w:r>
        <w:rPr>
          <w:rFonts w:hint="eastAsia" w:ascii="宋体" w:hAnsi="宋体" w:cs="宋体"/>
          <w:b/>
          <w:bCs w:val="0"/>
          <w:sz w:val="24"/>
          <w:highlight w:val="none"/>
          <w:lang w:val="en-US" w:eastAsia="zh-CN"/>
        </w:rPr>
        <w:t>支付条款</w:t>
      </w:r>
    </w:p>
    <w:p w14:paraId="63DEC96C">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货到验收合格后7个工作日内一次性支付。</w:t>
      </w:r>
    </w:p>
    <w:p w14:paraId="0170EDD4">
      <w:pPr>
        <w:pStyle w:val="2"/>
        <w:rPr>
          <w:rFonts w:hint="default"/>
          <w:lang w:val="en-US" w:eastAsia="zh-CN"/>
        </w:rPr>
      </w:pP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、应邀人要求</w:t>
      </w:r>
    </w:p>
    <w:p w14:paraId="7CBFCF5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）应邀人必须为在中华人民共和国境内注册的独立法人单位或其他组织，具有固定的经营场所，能独立承担民事责任和合同义务，具有法人或其他组织的营业执照等合法、完整、有效的资格证明文件。</w:t>
      </w:r>
    </w:p>
    <w:p w14:paraId="5D8D92C2">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）具备履行合同的能力</w:t>
      </w:r>
      <w:r>
        <w:rPr>
          <w:rFonts w:hint="eastAsia" w:ascii="宋体" w:hAnsi="宋体" w:eastAsia="宋体" w:cs="宋体"/>
          <w:bCs/>
          <w:color w:val="auto"/>
          <w:sz w:val="24"/>
          <w:szCs w:val="24"/>
          <w:highlight w:val="none"/>
          <w:lang w:val="en-US" w:eastAsia="zh-CN"/>
        </w:rPr>
        <w:t>及良好的售后服务团队</w:t>
      </w:r>
      <w:r>
        <w:rPr>
          <w:rFonts w:hint="eastAsia" w:ascii="宋体" w:hAnsi="宋体" w:eastAsia="宋体" w:cs="宋体"/>
          <w:bCs/>
          <w:color w:val="auto"/>
          <w:sz w:val="24"/>
          <w:szCs w:val="24"/>
          <w:highlight w:val="none"/>
          <w:lang w:eastAsia="zh-CN"/>
        </w:rPr>
        <w:t>，包括专业、技术资格和能力，资金、设备和其他物质设施状况，管理能力，经验、信誉和相应的从业人员。</w:t>
      </w:r>
    </w:p>
    <w:p w14:paraId="56B243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）应邀人没有处于被责令停业，投标资格被取消，财产被接管、冻结、破产状态。</w:t>
      </w:r>
    </w:p>
    <w:p w14:paraId="6363D0D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）应邀人在最近三年经营活动内，没有重大违法记录或严重违约或重大质量问题以及法律、行政法规规定的其他情形。</w:t>
      </w:r>
    </w:p>
    <w:p w14:paraId="64B768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）应邀人不得有弄虚作假、伪造文件等欺诈行为，否则取消投标资格，并列入我公司供应商黑名单，</w:t>
      </w:r>
      <w:r>
        <w:rPr>
          <w:rFonts w:hint="eastAsia" w:ascii="宋体" w:hAnsi="宋体" w:eastAsia="宋体" w:cs="宋体"/>
          <w:bCs/>
          <w:color w:val="auto"/>
          <w:sz w:val="24"/>
          <w:szCs w:val="24"/>
          <w:highlight w:val="none"/>
          <w:lang w:val="en-US" w:eastAsia="zh-CN"/>
        </w:rPr>
        <w:t>限制</w:t>
      </w:r>
      <w:r>
        <w:rPr>
          <w:rFonts w:hint="eastAsia" w:ascii="宋体" w:hAnsi="宋体" w:eastAsia="宋体" w:cs="宋体"/>
          <w:bCs/>
          <w:color w:val="auto"/>
          <w:sz w:val="24"/>
          <w:szCs w:val="24"/>
          <w:highlight w:val="none"/>
          <w:lang w:eastAsia="zh-CN"/>
        </w:rPr>
        <w:t>参加本公司任何</w:t>
      </w:r>
      <w:r>
        <w:rPr>
          <w:rFonts w:hint="eastAsia" w:ascii="宋体" w:hAnsi="宋体" w:eastAsia="宋体" w:cs="宋体"/>
          <w:bCs/>
          <w:color w:val="auto"/>
          <w:sz w:val="24"/>
          <w:szCs w:val="24"/>
          <w:highlight w:val="none"/>
          <w:lang w:val="en-US" w:eastAsia="zh-CN"/>
        </w:rPr>
        <w:t>招标、询价</w:t>
      </w:r>
      <w:r>
        <w:rPr>
          <w:rFonts w:hint="eastAsia" w:ascii="宋体" w:hAnsi="宋体" w:eastAsia="宋体" w:cs="宋体"/>
          <w:bCs/>
          <w:color w:val="auto"/>
          <w:sz w:val="24"/>
          <w:szCs w:val="24"/>
          <w:highlight w:val="none"/>
          <w:lang w:eastAsia="zh-CN"/>
        </w:rPr>
        <w:t>活动。</w:t>
      </w:r>
    </w:p>
    <w:p w14:paraId="1A31940A">
      <w:pPr>
        <w:pStyle w:val="2"/>
        <w:rPr>
          <w:rFonts w:hint="eastAsia"/>
          <w:lang w:eastAsia="zh-CN"/>
        </w:rPr>
      </w:pP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七</w:t>
      </w:r>
      <w:r>
        <w:rPr>
          <w:rFonts w:hint="eastAsia" w:ascii="宋体" w:hAnsi="宋体" w:cs="宋体"/>
          <w:b/>
          <w:bCs w:val="0"/>
          <w:sz w:val="24"/>
          <w:highlight w:val="none"/>
        </w:rPr>
        <w:t>、报价要求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w:t>
      </w:r>
      <w:r>
        <w:rPr>
          <w:rFonts w:hint="eastAsia" w:ascii="宋体" w:hAnsi="宋体" w:cs="宋体"/>
          <w:bCs/>
          <w:sz w:val="24"/>
          <w:highlight w:val="none"/>
          <w:lang w:val="en-US" w:eastAsia="zh-CN"/>
        </w:rPr>
        <w:t>询价</w:t>
      </w:r>
      <w:r>
        <w:rPr>
          <w:rFonts w:hint="eastAsia" w:ascii="宋体" w:hAnsi="宋体" w:cs="宋体"/>
          <w:bCs/>
          <w:sz w:val="24"/>
          <w:highlight w:val="none"/>
        </w:rPr>
        <w:t>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本次采购预算金额</w:t>
      </w:r>
      <w:r>
        <w:rPr>
          <w:rFonts w:hint="eastAsia" w:ascii="宋体" w:hAnsi="宋体" w:cs="宋体"/>
          <w:bCs/>
          <w:sz w:val="24"/>
          <w:highlight w:val="none"/>
        </w:rPr>
        <w:t>总价</w:t>
      </w:r>
      <w:r>
        <w:rPr>
          <w:rFonts w:hint="eastAsia" w:ascii="宋体" w:hAnsi="宋体" w:cs="Times New Roman"/>
          <w:b/>
          <w:bCs/>
          <w:color w:val="000000"/>
          <w:sz w:val="22"/>
          <w:szCs w:val="24"/>
          <w:highlight w:val="none"/>
          <w:u w:val="single"/>
          <w:lang w:val="en-US" w:eastAsia="zh-CN"/>
        </w:rPr>
        <w:t>241754.18 元</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502247EB">
      <w:pPr>
        <w:pStyle w:val="2"/>
        <w:rPr>
          <w:rFonts w:hint="eastAsia"/>
        </w:rPr>
      </w:pP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八</w:t>
      </w:r>
      <w:r>
        <w:rPr>
          <w:rFonts w:hint="eastAsia" w:ascii="宋体" w:hAnsi="宋体" w:cs="宋体"/>
          <w:b/>
          <w:bCs w:val="0"/>
          <w:sz w:val="24"/>
          <w:highlight w:val="none"/>
        </w:rPr>
        <w:t>、评标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w:t>
      </w:r>
      <w:r>
        <w:rPr>
          <w:rFonts w:hint="eastAsia" w:ascii="宋体" w:hAnsi="宋体" w:cs="宋体"/>
          <w:bCs/>
          <w:sz w:val="24"/>
          <w:highlight w:val="none"/>
          <w:lang w:val="en-US" w:eastAsia="zh-CN"/>
        </w:rPr>
        <w:t>询价</w:t>
      </w:r>
      <w:r>
        <w:rPr>
          <w:rFonts w:hint="eastAsia" w:ascii="宋体" w:hAnsi="宋体" w:cs="宋体"/>
          <w:bCs/>
          <w:sz w:val="24"/>
          <w:highlight w:val="none"/>
        </w:rPr>
        <w:t>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46A737CD">
      <w:pPr>
        <w:pStyle w:val="2"/>
        <w:rPr>
          <w:rFonts w:hint="eastAsia"/>
        </w:rPr>
      </w:pPr>
    </w:p>
    <w:p w14:paraId="54DDA9B9">
      <w:pPr>
        <w:numPr>
          <w:ilvl w:val="0"/>
          <w:numId w:val="0"/>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cs="宋体"/>
          <w:b/>
          <w:bCs/>
          <w:color w:val="000000"/>
          <w:kern w:val="0"/>
          <w:sz w:val="24"/>
          <w:szCs w:val="24"/>
          <w:lang w:val="en-US" w:eastAsia="zh-CN" w:bidi="zh-TW"/>
        </w:rPr>
        <w:t>九</w:t>
      </w:r>
      <w:r>
        <w:rPr>
          <w:rFonts w:hint="eastAsia" w:ascii="宋体" w:hAnsi="宋体" w:eastAsia="宋体" w:cs="宋体"/>
          <w:b/>
          <w:bCs/>
          <w:color w:val="000000"/>
          <w:kern w:val="0"/>
          <w:sz w:val="24"/>
          <w:szCs w:val="24"/>
          <w:lang w:val="zh-TW" w:eastAsia="zh-TW" w:bidi="zh-TW"/>
        </w:rPr>
        <w:t>、</w:t>
      </w: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0" w:firstLineChars="200"/>
        <w:jc w:val="left"/>
        <w:rPr>
          <w:rFonts w:hint="eastAsia" w:ascii="宋体" w:hAnsi="宋体" w:cs="宋体"/>
          <w:bCs/>
          <w:color w:val="auto"/>
          <w:sz w:val="24"/>
          <w:highlight w:val="none"/>
          <w:lang w:val="zh-TW" w:eastAsia="zh-TW"/>
        </w:rPr>
      </w:pPr>
      <w:r>
        <w:rPr>
          <w:rFonts w:hint="eastAsia" w:ascii="宋体" w:hAnsi="宋体" w:cs="宋体"/>
          <w:bCs/>
          <w:color w:val="auto"/>
          <w:sz w:val="24"/>
          <w:highlight w:val="none"/>
          <w:lang w:val="en-US" w:eastAsia="zh-CN"/>
        </w:rPr>
        <w:t>报价文件出现下列情形之一的，应当作为无效报价文件：</w:t>
      </w:r>
    </w:p>
    <w:p w14:paraId="0A600D47">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（一）</w:t>
      </w:r>
      <w:r>
        <w:rPr>
          <w:rFonts w:hint="eastAsia" w:ascii="宋体" w:hAnsi="宋体"/>
          <w:sz w:val="24"/>
          <w:szCs w:val="24"/>
          <w:highlight w:val="none"/>
        </w:rPr>
        <w:t>报价</w:t>
      </w:r>
      <w:r>
        <w:rPr>
          <w:rFonts w:ascii="宋体" w:hAnsi="宋体"/>
          <w:sz w:val="24"/>
          <w:szCs w:val="24"/>
          <w:highlight w:val="none"/>
        </w:rPr>
        <w:t>文件未按照本</w:t>
      </w:r>
      <w:r>
        <w:rPr>
          <w:rFonts w:hint="eastAsia" w:ascii="宋体" w:hAnsi="宋体"/>
          <w:sz w:val="24"/>
          <w:szCs w:val="24"/>
          <w:highlight w:val="none"/>
          <w:lang w:val="en-US" w:eastAsia="zh-CN"/>
        </w:rPr>
        <w:t>询价文件</w:t>
      </w:r>
      <w:r>
        <w:rPr>
          <w:rFonts w:ascii="宋体" w:hAnsi="宋体"/>
          <w:sz w:val="24"/>
          <w:szCs w:val="24"/>
          <w:highlight w:val="none"/>
        </w:rPr>
        <w:t>要求装订、密封和标记的</w:t>
      </w:r>
      <w:r>
        <w:rPr>
          <w:rFonts w:hint="eastAsia" w:ascii="宋体" w:hAnsi="宋体"/>
          <w:sz w:val="24"/>
          <w:szCs w:val="24"/>
          <w:highlight w:val="none"/>
          <w:lang w:eastAsia="zh-CN"/>
        </w:rPr>
        <w:t>，</w:t>
      </w:r>
      <w:r>
        <w:rPr>
          <w:rFonts w:ascii="宋体" w:hAnsi="宋体"/>
          <w:sz w:val="24"/>
          <w:szCs w:val="24"/>
          <w:highlight w:val="none"/>
        </w:rPr>
        <w:t>关键内容字迹模糊、无法辨认的；</w:t>
      </w:r>
    </w:p>
    <w:p w14:paraId="46C9CAFB">
      <w:pPr>
        <w:spacing w:line="360" w:lineRule="auto"/>
        <w:ind w:firstLine="410" w:firstLineChars="171"/>
        <w:rPr>
          <w:rFonts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二</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报价</w:t>
      </w:r>
      <w:r>
        <w:rPr>
          <w:rFonts w:ascii="宋体" w:hAnsi="宋体"/>
          <w:sz w:val="24"/>
          <w:szCs w:val="24"/>
          <w:highlight w:val="none"/>
        </w:rPr>
        <w:t>文件</w:t>
      </w:r>
      <w:r>
        <w:rPr>
          <w:rFonts w:hint="eastAsia" w:ascii="宋体" w:hAnsi="宋体"/>
          <w:sz w:val="24"/>
          <w:szCs w:val="24"/>
          <w:highlight w:val="none"/>
          <w:lang w:val="en-US" w:eastAsia="zh-CN"/>
        </w:rPr>
        <w:t>未提供“营业执照”文件的</w:t>
      </w:r>
      <w:r>
        <w:rPr>
          <w:rFonts w:ascii="宋体" w:hAnsi="宋体"/>
          <w:sz w:val="24"/>
          <w:szCs w:val="24"/>
          <w:highlight w:val="none"/>
        </w:rPr>
        <w:t>；</w:t>
      </w:r>
    </w:p>
    <w:p w14:paraId="510DACE6">
      <w:pPr>
        <w:spacing w:line="360" w:lineRule="auto"/>
        <w:ind w:firstLine="410" w:firstLineChars="171"/>
        <w:rPr>
          <w:rFonts w:hint="eastAsia" w:ascii="宋体" w:hAnsi="宋体"/>
          <w:sz w:val="24"/>
          <w:szCs w:val="24"/>
          <w:highlight w:val="none"/>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三</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rPr>
        <w:t>逾期送达的或者未送达指定地点的；</w:t>
      </w:r>
    </w:p>
    <w:p w14:paraId="12F6680C">
      <w:pPr>
        <w:spacing w:line="360" w:lineRule="auto"/>
        <w:ind w:firstLine="410" w:firstLineChars="171"/>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zh-TW" w:eastAsia="zh-TW" w:bidi="zh-TW"/>
        </w:rPr>
        <w:t>（</w:t>
      </w:r>
      <w:r>
        <w:rPr>
          <w:rFonts w:hint="eastAsia" w:ascii="宋体" w:hAnsi="宋体" w:cs="宋体"/>
          <w:color w:val="000000"/>
          <w:kern w:val="0"/>
          <w:sz w:val="24"/>
          <w:szCs w:val="24"/>
          <w:highlight w:val="none"/>
          <w:lang w:val="en-US" w:eastAsia="zh-CN" w:bidi="zh-TW"/>
        </w:rPr>
        <w:t>四</w:t>
      </w:r>
      <w:r>
        <w:rPr>
          <w:rFonts w:hint="eastAsia" w:ascii="宋体" w:hAnsi="宋体" w:eastAsia="宋体" w:cs="宋体"/>
          <w:color w:val="000000"/>
          <w:kern w:val="0"/>
          <w:sz w:val="24"/>
          <w:szCs w:val="24"/>
          <w:highlight w:val="none"/>
          <w:lang w:val="zh-TW" w:eastAsia="zh-TW" w:bidi="zh-TW"/>
        </w:rPr>
        <w:t>）</w:t>
      </w:r>
      <w:r>
        <w:rPr>
          <w:rFonts w:hint="eastAsia" w:ascii="宋体" w:hAnsi="宋体"/>
          <w:sz w:val="24"/>
          <w:szCs w:val="24"/>
          <w:highlight w:val="none"/>
          <w:lang w:eastAsia="zh-CN"/>
        </w:rPr>
        <w:t>投标人</w:t>
      </w:r>
      <w:r>
        <w:rPr>
          <w:rFonts w:hint="eastAsia" w:ascii="宋体" w:hAnsi="宋体"/>
          <w:sz w:val="24"/>
          <w:szCs w:val="24"/>
          <w:highlight w:val="none"/>
        </w:rPr>
        <w:t>报价超过采购</w:t>
      </w:r>
      <w:r>
        <w:rPr>
          <w:rFonts w:hint="eastAsia" w:ascii="宋体" w:hAnsi="宋体"/>
          <w:sz w:val="24"/>
          <w:szCs w:val="24"/>
          <w:highlight w:val="none"/>
          <w:lang w:val="en-US" w:eastAsia="zh-CN"/>
        </w:rPr>
        <w:t>预算金额</w:t>
      </w:r>
      <w:r>
        <w:rPr>
          <w:rFonts w:hint="eastAsia" w:ascii="宋体" w:hAnsi="宋体"/>
          <w:sz w:val="24"/>
          <w:szCs w:val="24"/>
          <w:highlight w:val="none"/>
        </w:rPr>
        <w:t>的</w:t>
      </w:r>
      <w:r>
        <w:rPr>
          <w:rFonts w:hint="eastAsia" w:ascii="宋体" w:hAnsi="宋体"/>
          <w:sz w:val="24"/>
          <w:szCs w:val="24"/>
          <w:highlight w:val="none"/>
          <w:lang w:eastAsia="zh-CN"/>
        </w:rPr>
        <w:t>；</w:t>
      </w:r>
    </w:p>
    <w:p w14:paraId="391B9402">
      <w:pPr>
        <w:spacing w:line="360" w:lineRule="auto"/>
        <w:ind w:firstLine="410" w:firstLineChars="171"/>
        <w:rPr>
          <w:rFonts w:hint="eastAsia" w:ascii="宋体" w:hAnsi="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sz w:val="24"/>
          <w:szCs w:val="24"/>
          <w:highlight w:val="none"/>
          <w:lang w:val="en-US" w:eastAsia="zh-CN"/>
        </w:rPr>
        <w:t>的。</w:t>
      </w:r>
    </w:p>
    <w:p w14:paraId="77E0511B">
      <w:pPr>
        <w:pStyle w:val="2"/>
      </w:pP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bookmarkStart w:id="2" w:name="_GoBack"/>
      <w:bookmarkEnd w:id="2"/>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p>
    <w:p w14:paraId="5E6CCE04">
      <w:pPr>
        <w:spacing w:line="360" w:lineRule="auto"/>
        <w:ind w:firstLine="482" w:firstLineChars="200"/>
        <w:rPr>
          <w:rFonts w:hint="eastAsia" w:ascii="宋体" w:hAnsi="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kern w:val="0"/>
          <w:sz w:val="24"/>
          <w:highlight w:val="none"/>
          <w:lang w:val="zh-TW" w:eastAsia="zh-TW" w:bidi="zh-TW"/>
        </w:rPr>
        <w:t>。</w:t>
      </w:r>
    </w:p>
    <w:p w14:paraId="617094B9">
      <w:pPr>
        <w:spacing w:line="360" w:lineRule="auto"/>
        <w:ind w:firstLine="482" w:firstLineChars="200"/>
        <w:rPr>
          <w:rFonts w:hint="eastAsia" w:ascii="宋体" w:hAnsi="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三）</w:t>
      </w:r>
      <w:r>
        <w:rPr>
          <w:rFonts w:hint="eastAsia" w:ascii="宋体" w:hAnsi="宋体" w:cs="宋体"/>
          <w:b/>
          <w:bCs/>
          <w:color w:val="auto"/>
          <w:kern w:val="0"/>
          <w:sz w:val="24"/>
          <w:highlight w:val="none"/>
          <w:lang w:val="en-US" w:eastAsia="zh-CN" w:bidi="zh-TW"/>
        </w:rPr>
        <w:t>应邀单位需提供合格证、检测报告（近一年期）、营业执照、ISO证书、安全生产许可证、考察报告、质量承诺书、厂家的业绩证明等。</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w:t>
      </w: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w:t>
      </w:r>
      <w:r>
        <w:rPr>
          <w:rFonts w:hint="eastAsia" w:ascii="宋体" w:hAnsi="宋体" w:eastAsia="宋体" w:cs="宋体"/>
          <w:color w:val="auto"/>
          <w:kern w:val="0"/>
          <w:sz w:val="24"/>
          <w:highlight w:val="none"/>
          <w:lang w:val="zh-TW" w:eastAsia="zh-TW" w:bidi="zh-TW"/>
        </w:rPr>
        <w:t>六</w:t>
      </w:r>
      <w:r>
        <w:rPr>
          <w:rFonts w:hint="eastAsia" w:cs="宋体" w:asciiTheme="minorEastAsia" w:hAnsiTheme="minorEastAsia"/>
          <w:color w:val="auto"/>
          <w:kern w:val="0"/>
          <w:sz w:val="24"/>
          <w:highlight w:val="none"/>
          <w:lang w:val="zh-TW" w:eastAsia="zh-TW" w:bidi="zh-TW"/>
        </w:rPr>
        <w:t>）</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2025 </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11</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9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八</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招标联系人：</w:t>
      </w:r>
      <w:r>
        <w:rPr>
          <w:rFonts w:hint="eastAsia" w:ascii="宋体" w:hAnsi="宋体" w:eastAsia="宋体" w:cs="宋体"/>
          <w:color w:val="auto"/>
          <w:kern w:val="0"/>
          <w:sz w:val="24"/>
          <w:szCs w:val="24"/>
          <w:highlight w:val="none"/>
          <w:lang w:val="en-US" w:eastAsia="zh-CN" w:bidi="zh-TW"/>
        </w:rPr>
        <w:t>何工15820634162（微信同号），投标人需在投标截止时间前2日内向招标联系人报名。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九</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7"/>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7"/>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4"/>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 </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3</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14AD1B4E">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9"/>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val="en-US" w:eastAsia="zh-CN"/>
        </w:rPr>
        <w:t>桂澜路东侧、魁奇路北侧地块（山姆）-智能化项目-线缆采购</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并完全响应贵司询价文件、质量标准及技术要求及合同范本的各项要求</w:t>
      </w:r>
      <w:r>
        <w:rPr>
          <w:rFonts w:hint="eastAsia" w:ascii="宋体" w:hAnsi="宋体" w:cs="宋体"/>
          <w:highlight w:val="none"/>
        </w:rPr>
        <w:t>，我司的最终报价如下：</w:t>
      </w:r>
    </w:p>
    <w:tbl>
      <w:tblPr>
        <w:tblStyle w:val="19"/>
        <w:tblW w:w="9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169"/>
        <w:gridCol w:w="1805"/>
        <w:gridCol w:w="483"/>
        <w:gridCol w:w="741"/>
        <w:gridCol w:w="596"/>
        <w:gridCol w:w="744"/>
        <w:gridCol w:w="991"/>
        <w:gridCol w:w="2982"/>
      </w:tblGrid>
      <w:tr w14:paraId="1C70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C9B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C7A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65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5F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1A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683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5B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F70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DB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52F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0C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D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D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4芯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CE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B783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B9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B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1、以上报价包含送货卸货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2、所供的线缆必须满足相关国家标准及行业标准</w:t>
            </w:r>
          </w:p>
        </w:tc>
      </w:tr>
      <w:tr w14:paraId="7BEB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8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7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C6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8芯 ，国标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65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498B">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2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31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351C">
            <w:pPr>
              <w:jc w:val="center"/>
              <w:rPr>
                <w:rFonts w:hint="eastAsia" w:ascii="宋体" w:hAnsi="宋体" w:eastAsia="宋体" w:cs="宋体"/>
                <w:i w:val="0"/>
                <w:iCs w:val="0"/>
                <w:color w:val="000000"/>
                <w:sz w:val="21"/>
                <w:szCs w:val="21"/>
                <w:u w:val="none"/>
              </w:rPr>
            </w:pPr>
          </w:p>
        </w:tc>
      </w:tr>
      <w:tr w14:paraId="5984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4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28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18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双绞线缆CAT6，国标，非屏蔽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53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D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7A12">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09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12D8">
            <w:pPr>
              <w:jc w:val="center"/>
              <w:rPr>
                <w:rFonts w:hint="eastAsia" w:ascii="宋体" w:hAnsi="宋体" w:eastAsia="宋体" w:cs="宋体"/>
                <w:i w:val="0"/>
                <w:iCs w:val="0"/>
                <w:color w:val="000000"/>
                <w:sz w:val="21"/>
                <w:szCs w:val="21"/>
                <w:u w:val="none"/>
              </w:rPr>
            </w:pPr>
          </w:p>
        </w:tc>
      </w:tr>
      <w:tr w14:paraId="48E7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E6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D2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4C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RYY2*1.0，国标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BB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F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1F6">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9A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5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5921">
            <w:pPr>
              <w:jc w:val="center"/>
              <w:rPr>
                <w:rFonts w:hint="eastAsia" w:ascii="宋体" w:hAnsi="宋体" w:eastAsia="宋体" w:cs="宋体"/>
                <w:i w:val="0"/>
                <w:iCs w:val="0"/>
                <w:color w:val="000000"/>
                <w:sz w:val="21"/>
                <w:szCs w:val="21"/>
                <w:u w:val="none"/>
              </w:rPr>
            </w:pPr>
          </w:p>
        </w:tc>
      </w:tr>
      <w:tr w14:paraId="425A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90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75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80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RYY4*1.0，国标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C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FEB">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2E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03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30E1">
            <w:pPr>
              <w:jc w:val="center"/>
              <w:rPr>
                <w:rFonts w:hint="eastAsia" w:ascii="宋体" w:hAnsi="宋体" w:eastAsia="宋体" w:cs="宋体"/>
                <w:i w:val="0"/>
                <w:iCs w:val="0"/>
                <w:color w:val="000000"/>
                <w:sz w:val="21"/>
                <w:szCs w:val="21"/>
                <w:u w:val="none"/>
              </w:rPr>
            </w:pPr>
          </w:p>
        </w:tc>
      </w:tr>
      <w:tr w14:paraId="43A8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4F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E3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F0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RYYP8*1.0，国标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84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C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495">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CB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8D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CE80">
            <w:pPr>
              <w:jc w:val="center"/>
              <w:rPr>
                <w:rFonts w:hint="eastAsia" w:ascii="宋体" w:hAnsi="宋体" w:eastAsia="宋体" w:cs="宋体"/>
                <w:i w:val="0"/>
                <w:iCs w:val="0"/>
                <w:color w:val="000000"/>
                <w:sz w:val="21"/>
                <w:szCs w:val="21"/>
                <w:u w:val="none"/>
              </w:rPr>
            </w:pPr>
          </w:p>
        </w:tc>
      </w:tr>
      <w:tr w14:paraId="5AEA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F1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2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D3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RYYP4*1.0，国标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35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D6D">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59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B7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A3F2">
            <w:pPr>
              <w:jc w:val="center"/>
              <w:rPr>
                <w:rFonts w:hint="eastAsia" w:ascii="宋体" w:hAnsi="宋体" w:eastAsia="宋体" w:cs="宋体"/>
                <w:i w:val="0"/>
                <w:iCs w:val="0"/>
                <w:color w:val="000000"/>
                <w:sz w:val="21"/>
                <w:szCs w:val="21"/>
                <w:u w:val="none"/>
              </w:rPr>
            </w:pPr>
          </w:p>
        </w:tc>
      </w:tr>
      <w:tr w14:paraId="45DE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37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4C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5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YJY3*4，国标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783">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9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3D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B19B">
            <w:pPr>
              <w:jc w:val="center"/>
              <w:rPr>
                <w:rFonts w:hint="eastAsia" w:ascii="宋体" w:hAnsi="宋体" w:eastAsia="宋体" w:cs="宋体"/>
                <w:i w:val="0"/>
                <w:iCs w:val="0"/>
                <w:color w:val="000000"/>
                <w:sz w:val="21"/>
                <w:szCs w:val="21"/>
                <w:u w:val="none"/>
              </w:rPr>
            </w:pPr>
          </w:p>
        </w:tc>
      </w:tr>
      <w:tr w14:paraId="5282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5E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C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FE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RYY8*1.0，国标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EE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AC22">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7F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FC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502E">
            <w:pPr>
              <w:jc w:val="center"/>
              <w:rPr>
                <w:rFonts w:hint="eastAsia" w:ascii="宋体" w:hAnsi="宋体" w:eastAsia="宋体" w:cs="宋体"/>
                <w:i w:val="0"/>
                <w:iCs w:val="0"/>
                <w:color w:val="000000"/>
                <w:sz w:val="21"/>
                <w:szCs w:val="21"/>
                <w:u w:val="none"/>
              </w:rPr>
            </w:pPr>
          </w:p>
        </w:tc>
      </w:tr>
      <w:tr w14:paraId="2F46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F8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97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2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YJY3*2.5，国标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5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3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32D">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2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C2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7A4B">
            <w:pPr>
              <w:jc w:val="center"/>
              <w:rPr>
                <w:rFonts w:hint="eastAsia" w:ascii="宋体" w:hAnsi="宋体" w:eastAsia="宋体" w:cs="宋体"/>
                <w:i w:val="0"/>
                <w:iCs w:val="0"/>
                <w:color w:val="000000"/>
                <w:sz w:val="21"/>
                <w:szCs w:val="21"/>
                <w:u w:val="none"/>
              </w:rPr>
            </w:pPr>
          </w:p>
        </w:tc>
      </w:tr>
      <w:tr w14:paraId="75C3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C9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9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A0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RYY3*2.5，国标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FA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0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D836">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E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F1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B2C5">
            <w:pPr>
              <w:jc w:val="center"/>
              <w:rPr>
                <w:rFonts w:hint="eastAsia" w:ascii="宋体" w:hAnsi="宋体" w:eastAsia="宋体" w:cs="宋体"/>
                <w:i w:val="0"/>
                <w:iCs w:val="0"/>
                <w:color w:val="000000"/>
                <w:sz w:val="21"/>
                <w:szCs w:val="21"/>
                <w:u w:val="none"/>
              </w:rPr>
            </w:pPr>
          </w:p>
        </w:tc>
      </w:tr>
      <w:tr w14:paraId="706A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4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7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C8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RYSP2*1.0，国标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F7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D484">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FD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A4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02AC">
            <w:pPr>
              <w:jc w:val="center"/>
              <w:rPr>
                <w:rFonts w:hint="eastAsia" w:ascii="宋体" w:hAnsi="宋体" w:eastAsia="宋体" w:cs="宋体"/>
                <w:i w:val="0"/>
                <w:iCs w:val="0"/>
                <w:color w:val="000000"/>
                <w:sz w:val="21"/>
                <w:szCs w:val="21"/>
                <w:u w:val="none"/>
              </w:rPr>
            </w:pPr>
          </w:p>
        </w:tc>
      </w:tr>
      <w:tr w14:paraId="65A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B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不含税合计：</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BB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6A66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34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税额：</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1F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4C6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7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含税总价：</w:t>
            </w:r>
          </w:p>
        </w:tc>
        <w:tc>
          <w:tcPr>
            <w:tcW w:w="40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18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13</w:t>
      </w:r>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9"/>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4491745F">
      <w:pPr>
        <w:pStyle w:val="9"/>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4D0AB"/>
    <w:multiLevelType w:val="singleLevel"/>
    <w:tmpl w:val="48E4D0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27A29D9"/>
    <w:rsid w:val="04012F47"/>
    <w:rsid w:val="041079BC"/>
    <w:rsid w:val="0486237A"/>
    <w:rsid w:val="05432019"/>
    <w:rsid w:val="054615E8"/>
    <w:rsid w:val="05C54F49"/>
    <w:rsid w:val="06145B3F"/>
    <w:rsid w:val="068D1858"/>
    <w:rsid w:val="06A8381B"/>
    <w:rsid w:val="06C92082"/>
    <w:rsid w:val="070071F1"/>
    <w:rsid w:val="07424563"/>
    <w:rsid w:val="08415B3A"/>
    <w:rsid w:val="08C2275E"/>
    <w:rsid w:val="09C13E54"/>
    <w:rsid w:val="0A11041C"/>
    <w:rsid w:val="0A14667A"/>
    <w:rsid w:val="0AF838A6"/>
    <w:rsid w:val="0BCB249B"/>
    <w:rsid w:val="0D7E12D2"/>
    <w:rsid w:val="0DB37F58"/>
    <w:rsid w:val="0ED80288"/>
    <w:rsid w:val="0F31382A"/>
    <w:rsid w:val="10A96F5C"/>
    <w:rsid w:val="115C1352"/>
    <w:rsid w:val="11703C8D"/>
    <w:rsid w:val="118851D7"/>
    <w:rsid w:val="12127E92"/>
    <w:rsid w:val="12224808"/>
    <w:rsid w:val="125F245C"/>
    <w:rsid w:val="126A1B62"/>
    <w:rsid w:val="12935EF8"/>
    <w:rsid w:val="12C5035E"/>
    <w:rsid w:val="13022072"/>
    <w:rsid w:val="134D74D4"/>
    <w:rsid w:val="13BB6555"/>
    <w:rsid w:val="1460705A"/>
    <w:rsid w:val="14D7452C"/>
    <w:rsid w:val="153674A4"/>
    <w:rsid w:val="1542409B"/>
    <w:rsid w:val="164F07B4"/>
    <w:rsid w:val="16763EEB"/>
    <w:rsid w:val="16C511EE"/>
    <w:rsid w:val="1776627E"/>
    <w:rsid w:val="17C46E1E"/>
    <w:rsid w:val="18C26381"/>
    <w:rsid w:val="18FE73D9"/>
    <w:rsid w:val="192368F0"/>
    <w:rsid w:val="195C4898"/>
    <w:rsid w:val="199550A2"/>
    <w:rsid w:val="19A66F80"/>
    <w:rsid w:val="1A244601"/>
    <w:rsid w:val="1A611DC3"/>
    <w:rsid w:val="1AAC1FB7"/>
    <w:rsid w:val="1AC76DF0"/>
    <w:rsid w:val="1AD70EF3"/>
    <w:rsid w:val="1AFE1495"/>
    <w:rsid w:val="1BCA21A9"/>
    <w:rsid w:val="1C2344FA"/>
    <w:rsid w:val="1C65794D"/>
    <w:rsid w:val="1CEA33B6"/>
    <w:rsid w:val="1D0912D6"/>
    <w:rsid w:val="1D7B013C"/>
    <w:rsid w:val="1D8D60CF"/>
    <w:rsid w:val="1E611520"/>
    <w:rsid w:val="1E637446"/>
    <w:rsid w:val="1F121C01"/>
    <w:rsid w:val="208C24BE"/>
    <w:rsid w:val="209C5CAC"/>
    <w:rsid w:val="21305431"/>
    <w:rsid w:val="214243D1"/>
    <w:rsid w:val="215D2424"/>
    <w:rsid w:val="22D16A5E"/>
    <w:rsid w:val="22ED65AF"/>
    <w:rsid w:val="24601632"/>
    <w:rsid w:val="252D490D"/>
    <w:rsid w:val="25E401DE"/>
    <w:rsid w:val="272C7093"/>
    <w:rsid w:val="2778788E"/>
    <w:rsid w:val="279E2CB0"/>
    <w:rsid w:val="27A44862"/>
    <w:rsid w:val="27B83212"/>
    <w:rsid w:val="27E17743"/>
    <w:rsid w:val="28616AD6"/>
    <w:rsid w:val="288822B5"/>
    <w:rsid w:val="28C80E84"/>
    <w:rsid w:val="29CD0A23"/>
    <w:rsid w:val="2A4B17EC"/>
    <w:rsid w:val="2A6C10D3"/>
    <w:rsid w:val="2A75337D"/>
    <w:rsid w:val="2AC71C58"/>
    <w:rsid w:val="2ADC0696"/>
    <w:rsid w:val="2AE67C58"/>
    <w:rsid w:val="2B053749"/>
    <w:rsid w:val="2B270E1A"/>
    <w:rsid w:val="2BDF043E"/>
    <w:rsid w:val="2C1D2D14"/>
    <w:rsid w:val="2C713EDA"/>
    <w:rsid w:val="2CEF1BF0"/>
    <w:rsid w:val="2EC244AD"/>
    <w:rsid w:val="2EEE691B"/>
    <w:rsid w:val="2F1B6123"/>
    <w:rsid w:val="2F5468B2"/>
    <w:rsid w:val="2F601896"/>
    <w:rsid w:val="2FE1152C"/>
    <w:rsid w:val="30784343"/>
    <w:rsid w:val="30AF25B9"/>
    <w:rsid w:val="30E16E50"/>
    <w:rsid w:val="30FD07FF"/>
    <w:rsid w:val="310D2CA0"/>
    <w:rsid w:val="31FB713A"/>
    <w:rsid w:val="32BC3F0F"/>
    <w:rsid w:val="335334BF"/>
    <w:rsid w:val="33C63C91"/>
    <w:rsid w:val="343D2044"/>
    <w:rsid w:val="34A674FA"/>
    <w:rsid w:val="34D84EB8"/>
    <w:rsid w:val="34E70363"/>
    <w:rsid w:val="355F6DC2"/>
    <w:rsid w:val="35627025"/>
    <w:rsid w:val="363C2E02"/>
    <w:rsid w:val="366605C3"/>
    <w:rsid w:val="36840F46"/>
    <w:rsid w:val="36DF2F8F"/>
    <w:rsid w:val="36E42DAC"/>
    <w:rsid w:val="36EB413B"/>
    <w:rsid w:val="372E506B"/>
    <w:rsid w:val="37863463"/>
    <w:rsid w:val="378A52ED"/>
    <w:rsid w:val="380B6742"/>
    <w:rsid w:val="38BC3B0C"/>
    <w:rsid w:val="39324448"/>
    <w:rsid w:val="39B80C59"/>
    <w:rsid w:val="3AF92B43"/>
    <w:rsid w:val="3B3E76EC"/>
    <w:rsid w:val="3C2B3CDF"/>
    <w:rsid w:val="3C6E38B1"/>
    <w:rsid w:val="3D6677F7"/>
    <w:rsid w:val="3E5E1696"/>
    <w:rsid w:val="3E9C21BE"/>
    <w:rsid w:val="3EA234E4"/>
    <w:rsid w:val="3F0062A9"/>
    <w:rsid w:val="40F95775"/>
    <w:rsid w:val="41B315ED"/>
    <w:rsid w:val="41C112BA"/>
    <w:rsid w:val="429F1DDC"/>
    <w:rsid w:val="42F425C9"/>
    <w:rsid w:val="43171611"/>
    <w:rsid w:val="434B470C"/>
    <w:rsid w:val="43721885"/>
    <w:rsid w:val="43B24761"/>
    <w:rsid w:val="43C732A5"/>
    <w:rsid w:val="43EC612D"/>
    <w:rsid w:val="44FC39B7"/>
    <w:rsid w:val="459E4A6E"/>
    <w:rsid w:val="45A37133"/>
    <w:rsid w:val="46644C5B"/>
    <w:rsid w:val="46806E7C"/>
    <w:rsid w:val="46CB4EBE"/>
    <w:rsid w:val="475F1FE2"/>
    <w:rsid w:val="47AC5915"/>
    <w:rsid w:val="487F0402"/>
    <w:rsid w:val="4916425B"/>
    <w:rsid w:val="4A0F3288"/>
    <w:rsid w:val="4AAC19DB"/>
    <w:rsid w:val="4B050CA9"/>
    <w:rsid w:val="4B1151AE"/>
    <w:rsid w:val="4BB95D89"/>
    <w:rsid w:val="4BD43314"/>
    <w:rsid w:val="4BD47574"/>
    <w:rsid w:val="4C115C38"/>
    <w:rsid w:val="4C794DB7"/>
    <w:rsid w:val="4C8F16E9"/>
    <w:rsid w:val="4CCC3C6F"/>
    <w:rsid w:val="4D294F66"/>
    <w:rsid w:val="4DB12E65"/>
    <w:rsid w:val="4E051A17"/>
    <w:rsid w:val="4E2D6A1C"/>
    <w:rsid w:val="4F857AAA"/>
    <w:rsid w:val="50047BC4"/>
    <w:rsid w:val="51493AE0"/>
    <w:rsid w:val="52071923"/>
    <w:rsid w:val="524312E3"/>
    <w:rsid w:val="526D1A50"/>
    <w:rsid w:val="52A31916"/>
    <w:rsid w:val="52F77BDF"/>
    <w:rsid w:val="56210428"/>
    <w:rsid w:val="568B06F7"/>
    <w:rsid w:val="57007661"/>
    <w:rsid w:val="572B3C88"/>
    <w:rsid w:val="57947A7F"/>
    <w:rsid w:val="583F78EB"/>
    <w:rsid w:val="597F52C7"/>
    <w:rsid w:val="59F12F67"/>
    <w:rsid w:val="5A53777D"/>
    <w:rsid w:val="5AB1123A"/>
    <w:rsid w:val="5B5E5A33"/>
    <w:rsid w:val="5C8067EE"/>
    <w:rsid w:val="5C8A1AA0"/>
    <w:rsid w:val="5CDB0AFD"/>
    <w:rsid w:val="5D0E6871"/>
    <w:rsid w:val="5D7756E9"/>
    <w:rsid w:val="5DED6425"/>
    <w:rsid w:val="5E176D14"/>
    <w:rsid w:val="5EBB1D95"/>
    <w:rsid w:val="5F1E5222"/>
    <w:rsid w:val="5FD671C5"/>
    <w:rsid w:val="60FB46CB"/>
    <w:rsid w:val="6162299C"/>
    <w:rsid w:val="62066887"/>
    <w:rsid w:val="624B6CF8"/>
    <w:rsid w:val="62BB2364"/>
    <w:rsid w:val="62DC331B"/>
    <w:rsid w:val="62FA347B"/>
    <w:rsid w:val="63681B8E"/>
    <w:rsid w:val="63901056"/>
    <w:rsid w:val="65905D2A"/>
    <w:rsid w:val="66442670"/>
    <w:rsid w:val="665E3732"/>
    <w:rsid w:val="66E71979"/>
    <w:rsid w:val="6790029F"/>
    <w:rsid w:val="67E20393"/>
    <w:rsid w:val="68A06B60"/>
    <w:rsid w:val="69700A91"/>
    <w:rsid w:val="69703A29"/>
    <w:rsid w:val="69743D47"/>
    <w:rsid w:val="69DC0F45"/>
    <w:rsid w:val="6A4929FC"/>
    <w:rsid w:val="6BB362CE"/>
    <w:rsid w:val="6BD44496"/>
    <w:rsid w:val="6CCC389A"/>
    <w:rsid w:val="6D9D0818"/>
    <w:rsid w:val="6E6274D0"/>
    <w:rsid w:val="6EBD6ADF"/>
    <w:rsid w:val="6F6073B6"/>
    <w:rsid w:val="6FB26A0A"/>
    <w:rsid w:val="6FFE5F86"/>
    <w:rsid w:val="7026074C"/>
    <w:rsid w:val="70D171F6"/>
    <w:rsid w:val="711B0E43"/>
    <w:rsid w:val="71520337"/>
    <w:rsid w:val="716B31A7"/>
    <w:rsid w:val="71836742"/>
    <w:rsid w:val="71946BA2"/>
    <w:rsid w:val="71D501CA"/>
    <w:rsid w:val="71F20C91"/>
    <w:rsid w:val="725E2D0C"/>
    <w:rsid w:val="72EC0317"/>
    <w:rsid w:val="73066C52"/>
    <w:rsid w:val="73680487"/>
    <w:rsid w:val="73E55D16"/>
    <w:rsid w:val="741D2628"/>
    <w:rsid w:val="74AE7F7A"/>
    <w:rsid w:val="74EC3B48"/>
    <w:rsid w:val="75EE3E12"/>
    <w:rsid w:val="76200A04"/>
    <w:rsid w:val="766F4367"/>
    <w:rsid w:val="77437D69"/>
    <w:rsid w:val="7772528F"/>
    <w:rsid w:val="78197E01"/>
    <w:rsid w:val="79212F4D"/>
    <w:rsid w:val="797B41A3"/>
    <w:rsid w:val="7A3628C3"/>
    <w:rsid w:val="7A3B7B4D"/>
    <w:rsid w:val="7A6A2142"/>
    <w:rsid w:val="7A797B7C"/>
    <w:rsid w:val="7B065E22"/>
    <w:rsid w:val="7B4926EC"/>
    <w:rsid w:val="7B515B18"/>
    <w:rsid w:val="7B542134"/>
    <w:rsid w:val="7C860E47"/>
    <w:rsid w:val="7CA814AE"/>
    <w:rsid w:val="7D034BDB"/>
    <w:rsid w:val="7D8464B4"/>
    <w:rsid w:val="7DFF3B4A"/>
    <w:rsid w:val="7F0C5FC9"/>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1"/>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1960</Words>
  <Characters>2255</Characters>
  <Lines>19</Lines>
  <Paragraphs>5</Paragraphs>
  <TotalTime>0</TotalTime>
  <ScaleCrop>false</ScaleCrop>
  <LinksUpToDate>false</LinksUpToDate>
  <CharactersWithSpaces>2413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洛洛的理想乡</cp:lastModifiedBy>
  <cp:lastPrinted>2024-01-12T01:23:00Z</cp:lastPrinted>
  <dcterms:modified xsi:type="dcterms:W3CDTF">2025-12-05T06:59:28Z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6B86E1E12A8A41B3A9BD51EFE6616C37</vt:lpwstr>
  </property>
  <property fmtid="{D5CDD505-2E9C-101B-9397-08002B2CF9AE}" pid="4" name="KSOTemplateDocerSaveRecord">
    <vt:lpwstr>eyJoZGlkIjoiODExODNjYTYyZTk0NDk5ZTY1NTE1OWQxM2JiMDk4ZjYiLCJ1c2VySWQiOiIxMTY3MTU3NTQ3In0=</vt:lpwstr>
  </property>
</Properties>
</file>